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E54E7" w14:textId="77777777" w:rsidR="005B4DF4" w:rsidRPr="003F14E8" w:rsidRDefault="005B4DF4" w:rsidP="00A45255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3F14E8">
        <w:rPr>
          <w:sz w:val="36"/>
          <w:szCs w:val="36"/>
        </w:rPr>
        <w:t>Sustainability Charter Committee</w:t>
      </w:r>
    </w:p>
    <w:p w14:paraId="7449E3BA" w14:textId="77777777" w:rsidR="005B4DF4" w:rsidRPr="003F14E8" w:rsidRDefault="00374FAE" w:rsidP="00A4525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January 15, 2016</w:t>
      </w:r>
    </w:p>
    <w:p w14:paraId="497BF21C" w14:textId="77777777" w:rsidR="005B4DF4" w:rsidRPr="003F14E8" w:rsidRDefault="00BA092C" w:rsidP="00A4525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2:00</w:t>
      </w:r>
      <w:r w:rsidR="003D4EED" w:rsidRPr="003F14E8">
        <w:rPr>
          <w:sz w:val="28"/>
          <w:szCs w:val="28"/>
        </w:rPr>
        <w:t xml:space="preserve"> P</w:t>
      </w:r>
      <w:r w:rsidR="005B4DF4" w:rsidRPr="003F14E8">
        <w:rPr>
          <w:sz w:val="28"/>
          <w:szCs w:val="28"/>
        </w:rPr>
        <w:t>M</w:t>
      </w:r>
    </w:p>
    <w:p w14:paraId="3F2AE495" w14:textId="77777777" w:rsidR="005B4DF4" w:rsidRPr="003F14E8" w:rsidRDefault="005B4DF4" w:rsidP="00A45255">
      <w:pPr>
        <w:spacing w:after="0" w:line="240" w:lineRule="auto"/>
        <w:jc w:val="center"/>
        <w:rPr>
          <w:sz w:val="28"/>
          <w:szCs w:val="28"/>
        </w:rPr>
      </w:pPr>
    </w:p>
    <w:p w14:paraId="46312351" w14:textId="77777777" w:rsidR="00374FAE" w:rsidRDefault="00565233" w:rsidP="00A4525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Room 202, University Services Building</w:t>
      </w:r>
    </w:p>
    <w:p w14:paraId="3E12D1D9" w14:textId="77777777" w:rsidR="00374FAE" w:rsidRPr="001B0050" w:rsidRDefault="00374FAE" w:rsidP="00A45255">
      <w:pPr>
        <w:spacing w:after="0" w:line="240" w:lineRule="auto"/>
        <w:jc w:val="center"/>
        <w:rPr>
          <w:sz w:val="28"/>
          <w:szCs w:val="28"/>
        </w:rPr>
      </w:pPr>
    </w:p>
    <w:p w14:paraId="48166835" w14:textId="77777777" w:rsidR="005B4DF4" w:rsidRPr="003F14E8" w:rsidRDefault="005B4DF4" w:rsidP="00A45255">
      <w:pPr>
        <w:spacing w:after="0" w:line="240" w:lineRule="auto"/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AGENDA</w:t>
      </w:r>
    </w:p>
    <w:p w14:paraId="63F6DE5F" w14:textId="77777777" w:rsidR="005B4DF4" w:rsidRPr="003F14E8" w:rsidRDefault="005B4DF4" w:rsidP="00A45255">
      <w:pPr>
        <w:spacing w:after="0" w:line="240" w:lineRule="auto"/>
        <w:rPr>
          <w:sz w:val="24"/>
          <w:szCs w:val="24"/>
        </w:rPr>
      </w:pPr>
    </w:p>
    <w:p w14:paraId="6161793C" w14:textId="77777777" w:rsidR="005B4DF4" w:rsidRDefault="005B4DF4" w:rsidP="00A452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F14E8">
        <w:rPr>
          <w:sz w:val="24"/>
          <w:szCs w:val="24"/>
        </w:rPr>
        <w:t>Call to order –Brian Thompson</w:t>
      </w:r>
      <w:r w:rsidR="00BA092C">
        <w:rPr>
          <w:sz w:val="24"/>
          <w:szCs w:val="24"/>
        </w:rPr>
        <w:t xml:space="preserve"> and Christine Rutledge-Russell</w:t>
      </w:r>
      <w:r w:rsidRPr="003F14E8">
        <w:rPr>
          <w:sz w:val="24"/>
          <w:szCs w:val="24"/>
        </w:rPr>
        <w:t>, Co-chairs</w:t>
      </w:r>
    </w:p>
    <w:p w14:paraId="50FF51CF" w14:textId="77777777" w:rsidR="00BA4A68" w:rsidRDefault="00BA4A68" w:rsidP="00A452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Bruce Harreld</w:t>
      </w:r>
    </w:p>
    <w:p w14:paraId="28EBAF02" w14:textId="77777777" w:rsidR="00931EAB" w:rsidRDefault="00931EAB" w:rsidP="00A452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Workstation Power Management Project – Tim Wolf</w:t>
      </w:r>
    </w:p>
    <w:p w14:paraId="6EC4F516" w14:textId="77777777" w:rsidR="005B4DF4" w:rsidRDefault="0071394C" w:rsidP="00A452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F14E8">
        <w:rPr>
          <w:sz w:val="24"/>
          <w:szCs w:val="24"/>
        </w:rPr>
        <w:t>Nex</w:t>
      </w:r>
      <w:r w:rsidR="005B4DF4" w:rsidRPr="003F14E8">
        <w:rPr>
          <w:sz w:val="24"/>
          <w:szCs w:val="24"/>
        </w:rPr>
        <w:t>t meeting and adjournment</w:t>
      </w:r>
    </w:p>
    <w:p w14:paraId="7DF4996C" w14:textId="77777777" w:rsidR="00DA4104" w:rsidRDefault="00DA4104" w:rsidP="00A452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7FB7C6" w14:textId="77777777" w:rsidR="00DA4104" w:rsidRDefault="00DA4104" w:rsidP="00A45255">
      <w:pPr>
        <w:tabs>
          <w:tab w:val="left" w:pos="360"/>
        </w:tabs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Sustainability Charter Committee</w:t>
      </w:r>
    </w:p>
    <w:p w14:paraId="3BF25906" w14:textId="77777777" w:rsidR="00DA4104" w:rsidRDefault="00DA4104" w:rsidP="00A45255">
      <w:pPr>
        <w:tabs>
          <w:tab w:val="left" w:pos="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15, 2016</w:t>
      </w:r>
    </w:p>
    <w:p w14:paraId="16CB68D4" w14:textId="77777777" w:rsidR="00DA4104" w:rsidRDefault="00DA4104" w:rsidP="00A45255">
      <w:pPr>
        <w:tabs>
          <w:tab w:val="left" w:pos="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Meeting Minutes –</w:t>
      </w:r>
    </w:p>
    <w:p w14:paraId="1428A516" w14:textId="77777777" w:rsidR="00DA4104" w:rsidRDefault="00697B4F" w:rsidP="00A45255">
      <w:pPr>
        <w:tabs>
          <w:tab w:val="left" w:pos="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 w14:anchorId="23E8C7BF">
          <v:rect id="_x0000_i1025" style="width:468pt;height:1.8pt" o:hralign="center" o:hrstd="t" o:hr="t" fillcolor="#a0a0a0" stroked="f"/>
        </w:pict>
      </w:r>
    </w:p>
    <w:p w14:paraId="67638EB7" w14:textId="77777777" w:rsidR="00DA4104" w:rsidRDefault="00DA4104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MEMBERS/LIAISONS PRESENT:</w:t>
      </w:r>
      <w:r>
        <w:rPr>
          <w:sz w:val="24"/>
          <w:szCs w:val="24"/>
        </w:rPr>
        <w:t xml:space="preserve">   Liz Christiansen,</w:t>
      </w:r>
      <w:r w:rsidR="00161C81">
        <w:rPr>
          <w:sz w:val="24"/>
          <w:szCs w:val="24"/>
        </w:rPr>
        <w:t xml:space="preserve"> Barbara Eckstein, Sophia Finster, Don Guckert</w:t>
      </w:r>
      <w:r>
        <w:rPr>
          <w:sz w:val="24"/>
          <w:szCs w:val="24"/>
        </w:rPr>
        <w:t xml:space="preserve">, Jake Kundert, Sara Maples, </w:t>
      </w:r>
      <w:r w:rsidR="00161C81">
        <w:rPr>
          <w:sz w:val="24"/>
          <w:szCs w:val="24"/>
        </w:rPr>
        <w:t xml:space="preserve">Tyler Priest, </w:t>
      </w:r>
      <w:r>
        <w:rPr>
          <w:sz w:val="24"/>
          <w:szCs w:val="24"/>
        </w:rPr>
        <w:t xml:space="preserve">Christine Rutledge-Russell, </w:t>
      </w:r>
      <w:r w:rsidR="00161C81">
        <w:rPr>
          <w:sz w:val="24"/>
          <w:szCs w:val="24"/>
        </w:rPr>
        <w:t xml:space="preserve">Marty Shafer, </w:t>
      </w:r>
      <w:r>
        <w:rPr>
          <w:sz w:val="24"/>
          <w:szCs w:val="24"/>
        </w:rPr>
        <w:t>Brian Thompson</w:t>
      </w:r>
    </w:p>
    <w:p w14:paraId="26161520" w14:textId="77777777" w:rsidR="00DA4104" w:rsidRDefault="00DA4104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556A1317" w14:textId="731F8E54" w:rsidR="00DA4104" w:rsidRDefault="00DA4104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OTHERS PRESENT</w:t>
      </w:r>
      <w:r>
        <w:rPr>
          <w:sz w:val="24"/>
          <w:szCs w:val="24"/>
        </w:rPr>
        <w:t>:  Shawn Albaugh Kleppe, Grant Gregory</w:t>
      </w:r>
      <w:r w:rsidR="00161C81">
        <w:rPr>
          <w:sz w:val="24"/>
          <w:szCs w:val="24"/>
        </w:rPr>
        <w:t xml:space="preserve">, Andrew Hirst, Jeff Landgren, </w:t>
      </w:r>
      <w:r w:rsidR="00A45255" w:rsidRPr="05131E26">
        <w:rPr>
          <w:sz w:val="24"/>
          <w:szCs w:val="24"/>
        </w:rPr>
        <w:t>Anthony Lucio</w:t>
      </w:r>
      <w:r w:rsidR="00A45255">
        <w:rPr>
          <w:sz w:val="24"/>
          <w:szCs w:val="24"/>
        </w:rPr>
        <w:t xml:space="preserve">, </w:t>
      </w:r>
      <w:r w:rsidR="00A45255" w:rsidRPr="05131E26">
        <w:rPr>
          <w:sz w:val="24"/>
          <w:szCs w:val="24"/>
        </w:rPr>
        <w:t xml:space="preserve">Akash </w:t>
      </w:r>
      <w:r w:rsidR="05131E26" w:rsidRPr="05131E26">
        <w:rPr>
          <w:rFonts w:ascii="Calibri" w:eastAsia="Calibri" w:hAnsi="Calibri" w:cs="Calibri"/>
          <w:b/>
          <w:bCs/>
          <w:color w:val="6A6A6A"/>
          <w:sz w:val="24"/>
          <w:szCs w:val="24"/>
        </w:rPr>
        <w:t>Bhalerao</w:t>
      </w:r>
    </w:p>
    <w:p w14:paraId="6B6948D0" w14:textId="77777777" w:rsidR="00A45255" w:rsidRDefault="00A45255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62025761" w14:textId="77777777" w:rsidR="00A45255" w:rsidRDefault="00A45255" w:rsidP="00A45255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PRESIDENT BRUCE HARRELD</w:t>
      </w:r>
    </w:p>
    <w:p w14:paraId="156A062C" w14:textId="77777777" w:rsidR="00A45255" w:rsidRDefault="00A45255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1AF1B47E" w14:textId="77777777" w:rsidR="00FD42CF" w:rsidRDefault="00FD42CF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Bruce Harreld accepted the Committee’s invitation to meet and discuss the efforts and goals of the Sustainability Charter Committee.</w:t>
      </w:r>
    </w:p>
    <w:p w14:paraId="6A9D45D1" w14:textId="77777777" w:rsidR="00FD42CF" w:rsidRDefault="00FD42CF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4713F9C9" w14:textId="276D4967" w:rsidR="00FD42CF" w:rsidRDefault="00FD42CF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proofErr w:type="spellStart"/>
      <w:r>
        <w:rPr>
          <w:sz w:val="24"/>
          <w:szCs w:val="24"/>
        </w:rPr>
        <w:t>Harreld’s</w:t>
      </w:r>
      <w:proofErr w:type="spellEnd"/>
      <w:r>
        <w:rPr>
          <w:sz w:val="24"/>
          <w:szCs w:val="24"/>
        </w:rPr>
        <w:t xml:space="preserve"> </w:t>
      </w:r>
      <w:r w:rsidR="00B65005">
        <w:rPr>
          <w:sz w:val="24"/>
          <w:szCs w:val="24"/>
        </w:rPr>
        <w:t>conversation touched on t</w:t>
      </w:r>
      <w:r>
        <w:rPr>
          <w:sz w:val="24"/>
          <w:szCs w:val="24"/>
        </w:rPr>
        <w:t>he magnitude of sustainability issues, what’s being done outside the institution, raising the conversation with others, the need for behavioral changes, and embedding sustainability as a strategic priority with faculty.</w:t>
      </w:r>
    </w:p>
    <w:p w14:paraId="45D8A8D7" w14:textId="77777777" w:rsidR="00FD42CF" w:rsidRDefault="00FD42CF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784D0857" w14:textId="77777777" w:rsidR="00FD42CF" w:rsidRDefault="00B65005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Following this conversation, committee members recommended the following priorities to act upon</w:t>
      </w:r>
      <w:r w:rsidR="00B75727">
        <w:rPr>
          <w:sz w:val="24"/>
          <w:szCs w:val="24"/>
        </w:rPr>
        <w:t xml:space="preserve"> for both the short-term and long-term.</w:t>
      </w:r>
    </w:p>
    <w:p w14:paraId="3E28F019" w14:textId="77777777" w:rsidR="00B65005" w:rsidRDefault="00B65005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12C2B570" w14:textId="5150FC04" w:rsidR="00B65005" w:rsidRDefault="05131E26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5131E26">
        <w:rPr>
          <w:sz w:val="24"/>
          <w:szCs w:val="24"/>
        </w:rPr>
        <w:t xml:space="preserve">- Continue position development and recruitment of </w:t>
      </w:r>
      <w:proofErr w:type="gramStart"/>
      <w:r w:rsidRPr="05131E26">
        <w:rPr>
          <w:sz w:val="24"/>
          <w:szCs w:val="24"/>
        </w:rPr>
        <w:t>an</w:t>
      </w:r>
      <w:proofErr w:type="gramEnd"/>
      <w:r w:rsidRPr="05131E26">
        <w:rPr>
          <w:sz w:val="24"/>
          <w:szCs w:val="24"/>
        </w:rPr>
        <w:t xml:space="preserve"> sustainability engagement coordinator</w:t>
      </w:r>
    </w:p>
    <w:p w14:paraId="3B6727C8" w14:textId="77777777" w:rsidR="00B65005" w:rsidRDefault="00B75727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5005">
        <w:rPr>
          <w:sz w:val="24"/>
          <w:szCs w:val="24"/>
        </w:rPr>
        <w:t>Develop a process for curriculum review</w:t>
      </w:r>
    </w:p>
    <w:p w14:paraId="41531D58" w14:textId="77777777" w:rsidR="00B75727" w:rsidRDefault="00B75727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Develop message and talking points that express recommitment of Sustainability for Earth Day</w:t>
      </w:r>
    </w:p>
    <w:p w14:paraId="2DE01595" w14:textId="77777777" w:rsidR="00B75727" w:rsidRDefault="00B75727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Develop a subcommittee to meet about curriculum offerings</w:t>
      </w:r>
    </w:p>
    <w:p w14:paraId="1E03E01A" w14:textId="77777777" w:rsidR="00B75727" w:rsidRDefault="00B75727" w:rsidP="00A45255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Identifying and understanding the “hook” for recruiting students with regard to sustainability</w:t>
      </w:r>
    </w:p>
    <w:p w14:paraId="4A746893" w14:textId="77777777" w:rsidR="00A45255" w:rsidRDefault="00A45255" w:rsidP="00A45255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</w:p>
    <w:p w14:paraId="58EACFE7" w14:textId="77777777" w:rsidR="00A45255" w:rsidRDefault="00A45255" w:rsidP="00A45255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WORKSTATION POWER MANAGEMENT PROJECT</w:t>
      </w:r>
    </w:p>
    <w:p w14:paraId="7D60D38C" w14:textId="77777777" w:rsidR="00A45255" w:rsidRDefault="00A45255" w:rsidP="00A45255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</w:p>
    <w:p w14:paraId="37C65443" w14:textId="77777777" w:rsidR="00A45255" w:rsidRDefault="00B75727" w:rsidP="00A45255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Tim Wolf from, senior systems administrator for </w:t>
      </w: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, presented the Workstation Power Management </w:t>
      </w:r>
      <w:r w:rsidR="00FE2D37">
        <w:rPr>
          <w:sz w:val="24"/>
          <w:szCs w:val="24"/>
        </w:rPr>
        <w:t>project, which depicted the demonstrated savings for powering down in the off hours.  The presentation will be shared with committee members.</w:t>
      </w:r>
    </w:p>
    <w:p w14:paraId="6F373115" w14:textId="77777777" w:rsidR="00A45255" w:rsidRDefault="00A45255" w:rsidP="00A45255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</w:p>
    <w:p w14:paraId="349C2823" w14:textId="77777777" w:rsidR="00A45255" w:rsidRPr="00A45255" w:rsidRDefault="00A45255" w:rsidP="00A45255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 w:rsidRPr="00A45255">
        <w:rPr>
          <w:sz w:val="24"/>
          <w:szCs w:val="24"/>
          <w:u w:val="single"/>
        </w:rPr>
        <w:t>NEXT MEETING</w:t>
      </w:r>
    </w:p>
    <w:p w14:paraId="374CDCF0" w14:textId="77777777" w:rsidR="00A45255" w:rsidRDefault="00A45255" w:rsidP="00A45255">
      <w:pPr>
        <w:spacing w:after="0" w:line="240" w:lineRule="auto"/>
        <w:rPr>
          <w:sz w:val="24"/>
          <w:szCs w:val="24"/>
        </w:rPr>
      </w:pPr>
    </w:p>
    <w:p w14:paraId="6F9B8F7A" w14:textId="77777777" w:rsidR="00B14C59" w:rsidRPr="003F14E8" w:rsidRDefault="00A45255" w:rsidP="00A452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19, 2016 – 2-3:30 p.m. in room 302 USB</w:t>
      </w:r>
    </w:p>
    <w:p w14:paraId="15F9471A" w14:textId="77777777" w:rsidR="00BA092C" w:rsidRDefault="00BA092C" w:rsidP="00A45255">
      <w:pPr>
        <w:spacing w:after="0" w:line="240" w:lineRule="auto"/>
        <w:rPr>
          <w:sz w:val="24"/>
          <w:szCs w:val="24"/>
        </w:rPr>
      </w:pPr>
    </w:p>
    <w:sectPr w:rsidR="00BA092C" w:rsidSect="001B0050"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329B"/>
    <w:multiLevelType w:val="hybridMultilevel"/>
    <w:tmpl w:val="1FC6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97F"/>
    <w:multiLevelType w:val="hybridMultilevel"/>
    <w:tmpl w:val="890E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5775D"/>
    <w:multiLevelType w:val="hybridMultilevel"/>
    <w:tmpl w:val="1B32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92CA0"/>
    <w:multiLevelType w:val="hybridMultilevel"/>
    <w:tmpl w:val="6206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F4"/>
    <w:rsid w:val="00003EC4"/>
    <w:rsid w:val="00012FF9"/>
    <w:rsid w:val="00027994"/>
    <w:rsid w:val="00035056"/>
    <w:rsid w:val="00046E57"/>
    <w:rsid w:val="0009081E"/>
    <w:rsid w:val="000D14BB"/>
    <w:rsid w:val="000F0422"/>
    <w:rsid w:val="00100869"/>
    <w:rsid w:val="00161C81"/>
    <w:rsid w:val="001B0050"/>
    <w:rsid w:val="001B33C9"/>
    <w:rsid w:val="001D742F"/>
    <w:rsid w:val="00232806"/>
    <w:rsid w:val="002D1B5C"/>
    <w:rsid w:val="00374FAE"/>
    <w:rsid w:val="00375352"/>
    <w:rsid w:val="00385416"/>
    <w:rsid w:val="00387D65"/>
    <w:rsid w:val="003C02F0"/>
    <w:rsid w:val="003D4EED"/>
    <w:rsid w:val="003D6EBB"/>
    <w:rsid w:val="003F14E8"/>
    <w:rsid w:val="00437D5D"/>
    <w:rsid w:val="00483982"/>
    <w:rsid w:val="004856B4"/>
    <w:rsid w:val="00490F73"/>
    <w:rsid w:val="004B5EE9"/>
    <w:rsid w:val="004E3A5B"/>
    <w:rsid w:val="004F6B6C"/>
    <w:rsid w:val="00543699"/>
    <w:rsid w:val="00565233"/>
    <w:rsid w:val="005B4DF4"/>
    <w:rsid w:val="005B74A1"/>
    <w:rsid w:val="00612088"/>
    <w:rsid w:val="00612E51"/>
    <w:rsid w:val="0061581A"/>
    <w:rsid w:val="00617EF7"/>
    <w:rsid w:val="006357B3"/>
    <w:rsid w:val="00683A5C"/>
    <w:rsid w:val="00697B4F"/>
    <w:rsid w:val="006B0C0E"/>
    <w:rsid w:val="0071394C"/>
    <w:rsid w:val="007171C3"/>
    <w:rsid w:val="00733799"/>
    <w:rsid w:val="007A7E88"/>
    <w:rsid w:val="007B3B42"/>
    <w:rsid w:val="007F4D47"/>
    <w:rsid w:val="008E3E1A"/>
    <w:rsid w:val="009071B4"/>
    <w:rsid w:val="009152DA"/>
    <w:rsid w:val="00917DBC"/>
    <w:rsid w:val="00920D49"/>
    <w:rsid w:val="00931EAB"/>
    <w:rsid w:val="00975B67"/>
    <w:rsid w:val="009C4706"/>
    <w:rsid w:val="00A04943"/>
    <w:rsid w:val="00A067BC"/>
    <w:rsid w:val="00A45255"/>
    <w:rsid w:val="00A638F2"/>
    <w:rsid w:val="00A6394E"/>
    <w:rsid w:val="00A75036"/>
    <w:rsid w:val="00AB38FE"/>
    <w:rsid w:val="00B14C59"/>
    <w:rsid w:val="00B228DD"/>
    <w:rsid w:val="00B53D2C"/>
    <w:rsid w:val="00B65005"/>
    <w:rsid w:val="00B75727"/>
    <w:rsid w:val="00B80C3D"/>
    <w:rsid w:val="00B8237B"/>
    <w:rsid w:val="00BA092C"/>
    <w:rsid w:val="00BA4A68"/>
    <w:rsid w:val="00BA7728"/>
    <w:rsid w:val="00BC2A84"/>
    <w:rsid w:val="00BC66BE"/>
    <w:rsid w:val="00BD3F4F"/>
    <w:rsid w:val="00BE4479"/>
    <w:rsid w:val="00C15ED5"/>
    <w:rsid w:val="00C22ABA"/>
    <w:rsid w:val="00CF0F4D"/>
    <w:rsid w:val="00D10309"/>
    <w:rsid w:val="00D1614E"/>
    <w:rsid w:val="00D21615"/>
    <w:rsid w:val="00D61A62"/>
    <w:rsid w:val="00D87881"/>
    <w:rsid w:val="00D907CF"/>
    <w:rsid w:val="00DA4104"/>
    <w:rsid w:val="00DD52E2"/>
    <w:rsid w:val="00DF6E16"/>
    <w:rsid w:val="00E7468B"/>
    <w:rsid w:val="00ED0056"/>
    <w:rsid w:val="00ED7999"/>
    <w:rsid w:val="00F90907"/>
    <w:rsid w:val="00FB1745"/>
    <w:rsid w:val="00FD42CF"/>
    <w:rsid w:val="00FD51A9"/>
    <w:rsid w:val="00FE2D37"/>
    <w:rsid w:val="051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A2B9"/>
  <w15:chartTrackingRefBased/>
  <w15:docId w15:val="{CDF46470-0B4E-4BA1-833C-7A19845F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D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1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9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F14E8"/>
    <w:rPr>
      <w:b/>
      <w:bCs/>
      <w:i w:val="0"/>
      <w:iCs w:val="0"/>
    </w:rPr>
  </w:style>
  <w:style w:type="character" w:customStyle="1" w:styleId="st1">
    <w:name w:val="st1"/>
    <w:basedOn w:val="DefaultParagraphFont"/>
    <w:rsid w:val="003F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EA3C-3B86-4DBD-878C-8B86D481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Elizabeth A</dc:creator>
  <cp:keywords/>
  <dc:description/>
  <cp:lastModifiedBy>Christiansen, Elizabeth A</cp:lastModifiedBy>
  <cp:revision>2</cp:revision>
  <cp:lastPrinted>2015-05-12T19:43:00Z</cp:lastPrinted>
  <dcterms:created xsi:type="dcterms:W3CDTF">2016-01-21T19:26:00Z</dcterms:created>
  <dcterms:modified xsi:type="dcterms:W3CDTF">2016-01-21T19:26:00Z</dcterms:modified>
</cp:coreProperties>
</file>